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FF" w:rsidRDefault="00D21BFF" w:rsidP="00D21BFF">
      <w:pPr>
        <w:jc w:val="center"/>
      </w:pPr>
      <w:r>
        <w:t>LECTURE II- THE DARKER BROTHER</w:t>
      </w:r>
    </w:p>
    <w:p w:rsidR="00D21BFF" w:rsidRDefault="00D21BFF" w:rsidP="00D21BFF">
      <w:pPr>
        <w:jc w:val="center"/>
      </w:pPr>
    </w:p>
    <w:p w:rsidR="00D21BFF" w:rsidRPr="00195288" w:rsidRDefault="00D21BFF" w:rsidP="00D21BFF">
      <w:r>
        <w:t xml:space="preserve">The recuperation and insertion of the Black image into art began with the historical figures of the Harlem Renaissance, Pippin, Lawrence, White, and Bearden, and has been continued in contemporary photography, painting and symbolically in conceptual work. </w:t>
      </w:r>
    </w:p>
    <w:p w:rsidR="00D21BFF" w:rsidRDefault="00D21BFF" w:rsidP="00D21BFF"/>
    <w:p w:rsidR="00D21BFF" w:rsidRDefault="00D21BFF" w:rsidP="00D21BFF">
      <w:r>
        <w:t>1-</w:t>
      </w:r>
      <w:r w:rsidRPr="00195288">
        <w:t>Betye Saar (b.1926)</w:t>
      </w:r>
      <w:r>
        <w:t xml:space="preserve"> &amp; Alison Saar (b.1956):</w:t>
      </w:r>
      <w:r w:rsidRPr="00195288">
        <w:t xml:space="preserve"> </w:t>
      </w:r>
      <w:r>
        <w:t xml:space="preserve">installation &amp; </w:t>
      </w:r>
      <w:r w:rsidRPr="00195288">
        <w:t>assemblage</w:t>
      </w:r>
      <w:r>
        <w:t xml:space="preserve"> artists, carving.</w:t>
      </w:r>
    </w:p>
    <w:p w:rsidR="00D21BFF" w:rsidRPr="00195288" w:rsidRDefault="00D21BFF" w:rsidP="00D21BFF"/>
    <w:p w:rsidR="00D21BFF" w:rsidRDefault="00D21BFF" w:rsidP="00D21BFF">
      <w:r>
        <w:t>2-</w:t>
      </w:r>
      <w:r w:rsidRPr="00195288">
        <w:t>Thornton Dial (1928-2016)</w:t>
      </w:r>
      <w:r>
        <w:t>:</w:t>
      </w:r>
      <w:r w:rsidRPr="00195288">
        <w:t xml:space="preserve"> self-taught</w:t>
      </w:r>
      <w:r>
        <w:t xml:space="preserve"> Vernacular artist; painter &amp; sculptor; masters a wide range of materials and wide range of subjects; America’s Kiefer.</w:t>
      </w:r>
    </w:p>
    <w:p w:rsidR="00D21BFF" w:rsidRDefault="00D21BFF" w:rsidP="00D21BFF"/>
    <w:p w:rsidR="00D21BFF" w:rsidRDefault="00D21BFF" w:rsidP="00D21BFF">
      <w:r>
        <w:t>3-</w:t>
      </w:r>
      <w:r w:rsidRPr="00195288">
        <w:t>Jean-Michel Basquiat (1960-1988)</w:t>
      </w:r>
      <w:r>
        <w:t>: Graffiti &amp; 1980s Neo-Expressionism; references black Jazz, boxers, African kings; 1</w:t>
      </w:r>
      <w:r w:rsidRPr="00AC418A">
        <w:rPr>
          <w:vertAlign w:val="superscript"/>
        </w:rPr>
        <w:t>st</w:t>
      </w:r>
      <w:r>
        <w:t xml:space="preserve"> Afro-American artist to achieve international fame.</w:t>
      </w:r>
    </w:p>
    <w:p w:rsidR="00D21BFF" w:rsidRDefault="00D21BFF" w:rsidP="00D21BFF"/>
    <w:p w:rsidR="00D21BFF" w:rsidRDefault="00D21BFF" w:rsidP="00D21BFF">
      <w:r>
        <w:t>4-</w:t>
      </w:r>
      <w:r w:rsidRPr="00195288">
        <w:t>Carrie Mae Weems (b.1953)</w:t>
      </w:r>
      <w:r>
        <w:t>:</w:t>
      </w:r>
      <w:r w:rsidRPr="00195288">
        <w:t xml:space="preserve"> photographer</w:t>
      </w:r>
      <w:r>
        <w:t xml:space="preserve">, studies with </w:t>
      </w:r>
      <w:proofErr w:type="spellStart"/>
      <w:r>
        <w:t>Dahwood</w:t>
      </w:r>
      <w:proofErr w:type="spellEnd"/>
      <w:r>
        <w:t xml:space="preserve"> Bey; staged Kitchen Table Series 1989-1990; anthropological works, 1990s; MacArthur Fellow.</w:t>
      </w:r>
    </w:p>
    <w:p w:rsidR="00D21BFF" w:rsidRPr="00195288" w:rsidRDefault="00D21BFF" w:rsidP="00D21BFF"/>
    <w:p w:rsidR="00D21BFF" w:rsidRDefault="00D21BFF" w:rsidP="00D21BFF">
      <w:r>
        <w:t>5-</w:t>
      </w:r>
      <w:r w:rsidRPr="00195288">
        <w:t>Lorna Simpson (b.1960)</w:t>
      </w:r>
      <w:r>
        <w:t>:</w:t>
      </w:r>
      <w:r w:rsidRPr="00195288">
        <w:t xml:space="preserve"> photographer</w:t>
      </w:r>
      <w:r>
        <w:t xml:space="preserve">; conceptual studies, photo-text works 1980s-1990s; Venice Biennale, 1990; video installations; most recently doing paintings. </w:t>
      </w:r>
    </w:p>
    <w:p w:rsidR="00D21BFF" w:rsidRPr="00195288" w:rsidRDefault="00D21BFF" w:rsidP="00D21BFF"/>
    <w:p w:rsidR="00D21BFF" w:rsidRDefault="00D21BFF" w:rsidP="00D21BFF">
      <w:r>
        <w:t>6-</w:t>
      </w:r>
      <w:r w:rsidRPr="00195288">
        <w:t>Kerry James Marshall (b.1955)</w:t>
      </w:r>
      <w:r>
        <w:t>: studies with Charles White; Black Power &amp; Civil Rights movements; paints very dark figures; a type of museum/institutional critique.</w:t>
      </w:r>
    </w:p>
    <w:p w:rsidR="00D21BFF" w:rsidRPr="00195288" w:rsidRDefault="00D21BFF" w:rsidP="00D21BFF"/>
    <w:p w:rsidR="00D21BFF" w:rsidRDefault="00D21BFF" w:rsidP="00D21BFF">
      <w:r>
        <w:t>7-</w:t>
      </w:r>
      <w:r w:rsidRPr="00195288">
        <w:t>Barkley Hendricks (1945-2017)</w:t>
      </w:r>
      <w:r>
        <w:t xml:space="preserve">: Yale MFA; parents in Great Migration &amp; Black Power movement; van Dyck; American realism on monochrome backgrounds; dignity. </w:t>
      </w:r>
    </w:p>
    <w:p w:rsidR="00D21BFF" w:rsidRPr="00195288" w:rsidRDefault="00D21BFF" w:rsidP="00D21BFF"/>
    <w:p w:rsidR="00D21BFF" w:rsidRDefault="00D21BFF" w:rsidP="00D21BFF">
      <w:r>
        <w:t>8-</w:t>
      </w:r>
      <w:r w:rsidRPr="00195288">
        <w:t xml:space="preserve">Glenn </w:t>
      </w:r>
      <w:proofErr w:type="spellStart"/>
      <w:r w:rsidRPr="00195288">
        <w:t>Ligon</w:t>
      </w:r>
      <w:proofErr w:type="spellEnd"/>
      <w:r w:rsidRPr="00195288">
        <w:t xml:space="preserve"> (b.1960)</w:t>
      </w:r>
      <w:r>
        <w:t xml:space="preserve">: studies RISD; conceptual painter, language, Black texts &amp; neon. </w:t>
      </w:r>
    </w:p>
    <w:p w:rsidR="00D21BFF" w:rsidRPr="00195288" w:rsidRDefault="00D21BFF" w:rsidP="00D21BFF"/>
    <w:p w:rsidR="00D21BFF" w:rsidRDefault="00D21BFF" w:rsidP="00D21BFF">
      <w:r>
        <w:t>9-</w:t>
      </w:r>
      <w:r w:rsidRPr="00195288">
        <w:t>Kara Walker (b.1969)</w:t>
      </w:r>
      <w:r>
        <w:t>:</w:t>
      </w:r>
      <w:r w:rsidRPr="00195288">
        <w:t xml:space="preserve"> </w:t>
      </w:r>
      <w:r>
        <w:t xml:space="preserve">RSDI MFA; cut-paper silhouette </w:t>
      </w:r>
      <w:r w:rsidRPr="00195288">
        <w:t>installation</w:t>
      </w:r>
      <w:r>
        <w:t>s; ante-Bellum South; giant sculptural installations; influence by Warhol &amp; Piper; MacArthur Fellow.</w:t>
      </w:r>
    </w:p>
    <w:p w:rsidR="00D21BFF" w:rsidRPr="00195288" w:rsidRDefault="00D21BFF" w:rsidP="00D21BFF"/>
    <w:p w:rsidR="00D21BFF" w:rsidRDefault="00D21BFF" w:rsidP="00D21BFF">
      <w:r>
        <w:t>10-</w:t>
      </w:r>
      <w:r w:rsidRPr="00195288">
        <w:t>Mickalene Thomas (b.1971)</w:t>
      </w:r>
      <w:r>
        <w:t>: Yale MFA; influenced by fashion (mother model), Carrie Mae Weems &amp; Bearden; rhinestones &amp; paint, collage; Gay &amp; Black motifs.</w:t>
      </w:r>
    </w:p>
    <w:p w:rsidR="00D21BFF" w:rsidRDefault="00D21BFF" w:rsidP="00D21BFF"/>
    <w:p w:rsidR="00D21BFF" w:rsidRDefault="00D21BFF" w:rsidP="00D21BFF">
      <w:r>
        <w:t xml:space="preserve">11-Amy </w:t>
      </w:r>
      <w:proofErr w:type="spellStart"/>
      <w:r>
        <w:t>Sherald</w:t>
      </w:r>
      <w:proofErr w:type="spellEnd"/>
      <w:r>
        <w:t xml:space="preserve"> (b.1973): MICA grad; Odd </w:t>
      </w:r>
      <w:proofErr w:type="spellStart"/>
      <w:r>
        <w:t>Nerdrum</w:t>
      </w:r>
      <w:proofErr w:type="spellEnd"/>
      <w:r>
        <w:t xml:space="preserve"> (Norway); paints only African-Americans; stylized realism (Hendricks); monochrome backgrounds; gray-scale figures. </w:t>
      </w:r>
    </w:p>
    <w:p w:rsidR="00D21BFF" w:rsidRPr="00195288" w:rsidRDefault="00D21BFF" w:rsidP="00D21BFF"/>
    <w:p w:rsidR="00D21BFF" w:rsidRDefault="00D21BFF" w:rsidP="00D21BFF">
      <w:r>
        <w:t>12-</w:t>
      </w:r>
      <w:r w:rsidRPr="00195288">
        <w:t>Kehinde Wiley (b.1977)</w:t>
      </w:r>
      <w:r>
        <w:t>: Yale MFA; references Old Master paintings, Black males against tapestry patterns; African textiles; Gay &amp; Black motifs.</w:t>
      </w:r>
    </w:p>
    <w:p w:rsidR="00D21BFF" w:rsidRDefault="00D21BFF" w:rsidP="00D21BFF"/>
    <w:p w:rsidR="00D21BFF" w:rsidRDefault="00D21BFF" w:rsidP="00D21BFF"/>
    <w:p w:rsidR="00D21BFF" w:rsidRDefault="00D21BFF" w:rsidP="00D21BFF"/>
    <w:p w:rsidR="00D21BFF" w:rsidRDefault="00D21BFF" w:rsidP="00D21BFF">
      <w:r>
        <w:t>March 13, 2019</w:t>
      </w:r>
    </w:p>
    <w:p w:rsidR="00D21BFF" w:rsidRDefault="00D21BFF" w:rsidP="00D21BFF">
      <w:r>
        <w:t xml:space="preserve">Michael </w:t>
      </w:r>
      <w:proofErr w:type="spellStart"/>
      <w:r>
        <w:t>Salcman</w:t>
      </w:r>
      <w:proofErr w:type="spellEnd"/>
      <w:r>
        <w:t>, M.D.</w:t>
      </w:r>
    </w:p>
    <w:p w:rsidR="00EF405E" w:rsidRDefault="00EF405E" w:rsidP="00D21BFF"/>
    <w:p w:rsidR="00EF405E" w:rsidRDefault="00EF405E" w:rsidP="00D21BFF"/>
    <w:p w:rsidR="00EF405E" w:rsidRDefault="00EF405E" w:rsidP="00D21BFF"/>
    <w:p w:rsidR="00EF405E" w:rsidRDefault="00EF405E" w:rsidP="00D21BFF"/>
    <w:p w:rsidR="00EF405E" w:rsidRDefault="00EF405E" w:rsidP="00D21BFF"/>
    <w:p w:rsidR="00EF405E" w:rsidRDefault="00EF405E" w:rsidP="00D21BFF"/>
    <w:p w:rsidR="00EF405E" w:rsidRDefault="00EF405E" w:rsidP="00D21BFF"/>
    <w:p w:rsidR="00EF405E" w:rsidRDefault="00EF405E" w:rsidP="00EF405E">
      <w:r>
        <w:t>References:</w:t>
      </w:r>
    </w:p>
    <w:p w:rsidR="00EF405E" w:rsidRDefault="00EF405E" w:rsidP="00EF405E"/>
    <w:p w:rsidR="00EF405E" w:rsidRDefault="00EF405E" w:rsidP="00EF405E"/>
    <w:p w:rsidR="00EF405E" w:rsidRDefault="00EF405E" w:rsidP="00EF405E">
      <w:r>
        <w:t xml:space="preserve">Ellison, Ralph: The Art of Romare Bearden (1968) in </w:t>
      </w:r>
      <w:r w:rsidRPr="00D01C8E">
        <w:rPr>
          <w:i/>
        </w:rPr>
        <w:t>Art in America, 1945-1970</w:t>
      </w:r>
      <w:r>
        <w:t>, Jed Pearl (editor), Library of America, New York, 2014, pp.701-710</w:t>
      </w:r>
    </w:p>
    <w:p w:rsidR="00EF405E" w:rsidRDefault="00EF405E" w:rsidP="00EF405E"/>
    <w:p w:rsidR="00EF405E" w:rsidRDefault="00EF405E" w:rsidP="00EF405E">
      <w:proofErr w:type="spellStart"/>
      <w:r>
        <w:t>Fineberg</w:t>
      </w:r>
      <w:proofErr w:type="spellEnd"/>
      <w:r>
        <w:t xml:space="preserve">, Jonathan: </w:t>
      </w:r>
      <w:r w:rsidRPr="00E76145">
        <w:rPr>
          <w:i/>
        </w:rPr>
        <w:t>Art Since 1940, Strategies of Being</w:t>
      </w:r>
      <w:r>
        <w:t>, Abrams, New York, 1995, pp.384-388 [Bearden]</w:t>
      </w:r>
    </w:p>
    <w:p w:rsidR="00EF405E" w:rsidRDefault="00EF405E" w:rsidP="00EF405E"/>
    <w:p w:rsidR="00EF405E" w:rsidRDefault="00EF405E" w:rsidP="00EF405E">
      <w:r>
        <w:t xml:space="preserve">Foster, Hal, Krauss, Rosalind, </w:t>
      </w:r>
      <w:proofErr w:type="spellStart"/>
      <w:r>
        <w:t>Bois</w:t>
      </w:r>
      <w:proofErr w:type="spellEnd"/>
      <w:r>
        <w:t xml:space="preserve">, Yves-Alain, </w:t>
      </w:r>
      <w:proofErr w:type="spellStart"/>
      <w:r>
        <w:t>Buchloh</w:t>
      </w:r>
      <w:proofErr w:type="spellEnd"/>
      <w:r>
        <w:t xml:space="preserve">, Benjamin H.D.: </w:t>
      </w:r>
      <w:r w:rsidRPr="00DF4359">
        <w:rPr>
          <w:i/>
        </w:rPr>
        <w:t xml:space="preserve">Art Since 1900, modernism, </w:t>
      </w:r>
      <w:proofErr w:type="spellStart"/>
      <w:r w:rsidRPr="00DF4359">
        <w:rPr>
          <w:i/>
        </w:rPr>
        <w:t>antimodernism</w:t>
      </w:r>
      <w:proofErr w:type="spellEnd"/>
      <w:r w:rsidRPr="00DF4359">
        <w:rPr>
          <w:i/>
        </w:rPr>
        <w:t>, postmodernism</w:t>
      </w:r>
      <w:r>
        <w:t>, Thames &amp; Hudson, New York, 2004, pp.639-644</w:t>
      </w:r>
    </w:p>
    <w:p w:rsidR="00EF405E" w:rsidRDefault="00EF405E" w:rsidP="00EF405E"/>
    <w:p w:rsidR="00EF405E" w:rsidRDefault="00EF405E" w:rsidP="00EF405E">
      <w:r>
        <w:t xml:space="preserve">Hughes, Robert: </w:t>
      </w:r>
      <w:r w:rsidRPr="00293E75">
        <w:rPr>
          <w:i/>
        </w:rPr>
        <w:t>American Visions, The epic history of art in America</w:t>
      </w:r>
      <w:r>
        <w:t>, Knopf, New York, 1997, pp.454-457, 519-521, 580-582, 601-602 [Lawrence, Bearden, Puryear, Basquiat]</w:t>
      </w:r>
    </w:p>
    <w:p w:rsidR="00EF405E" w:rsidRDefault="00EF405E" w:rsidP="00EF405E"/>
    <w:p w:rsidR="00EF405E" w:rsidRDefault="00EF405E" w:rsidP="00EF405E">
      <w:proofErr w:type="spellStart"/>
      <w:r>
        <w:t>Nesbett</w:t>
      </w:r>
      <w:proofErr w:type="spellEnd"/>
      <w:r>
        <w:t xml:space="preserve">, PT &amp; DuBois, M: </w:t>
      </w:r>
      <w:r w:rsidRPr="00293E75">
        <w:rPr>
          <w:i/>
        </w:rPr>
        <w:t>Over the Line: The Art and Life of Jacob Lawrence</w:t>
      </w:r>
      <w:r>
        <w:t>, University of Washington Press, Seattle, 2000</w:t>
      </w:r>
    </w:p>
    <w:p w:rsidR="00EF405E" w:rsidRDefault="00EF405E" w:rsidP="00EF405E"/>
    <w:p w:rsidR="00EF405E" w:rsidRDefault="00EF405E" w:rsidP="00EF405E">
      <w:proofErr w:type="spellStart"/>
      <w:r>
        <w:t>Nochlin</w:t>
      </w:r>
      <w:proofErr w:type="spellEnd"/>
      <w:r>
        <w:t xml:space="preserve">, Linda: Why Have There Been No Great Women Artists? </w:t>
      </w:r>
      <w:proofErr w:type="spellStart"/>
      <w:r w:rsidRPr="00D46F47">
        <w:rPr>
          <w:i/>
        </w:rPr>
        <w:t>ARTnews</w:t>
      </w:r>
      <w:proofErr w:type="spellEnd"/>
      <w:r>
        <w:t>, 22-39, 69-71, 1977</w:t>
      </w:r>
    </w:p>
    <w:p w:rsidR="00EF405E" w:rsidRDefault="00EF405E" w:rsidP="00EF405E"/>
    <w:p w:rsidR="00EF405E" w:rsidRDefault="00EF405E" w:rsidP="00EF405E">
      <w:r>
        <w:t xml:space="preserve">Pedrosa, Adriano &amp; Moura, Rodrigo (editors): </w:t>
      </w:r>
      <w:r w:rsidRPr="00BB298B">
        <w:rPr>
          <w:i/>
        </w:rPr>
        <w:t>Mel Edwards: Lynch Fragments</w:t>
      </w:r>
      <w:r>
        <w:t>, Sao Paolo Museum of Art, 2018</w:t>
      </w:r>
    </w:p>
    <w:p w:rsidR="00EF405E" w:rsidRDefault="00EF405E" w:rsidP="00EF405E"/>
    <w:p w:rsidR="00EF405E" w:rsidRDefault="00EF405E" w:rsidP="00EF405E">
      <w:proofErr w:type="spellStart"/>
      <w:r>
        <w:t>Salcman</w:t>
      </w:r>
      <w:proofErr w:type="spellEnd"/>
      <w:r>
        <w:t xml:space="preserve">, Michael: </w:t>
      </w:r>
      <w:proofErr w:type="spellStart"/>
      <w:r>
        <w:t>Theaster</w:t>
      </w:r>
      <w:proofErr w:type="spellEnd"/>
      <w:r>
        <w:t xml:space="preserve"> Gates: Artist and Citizen, </w:t>
      </w:r>
      <w:r w:rsidRPr="00B74B99">
        <w:rPr>
          <w:i/>
        </w:rPr>
        <w:t>Little Patuxent Review</w:t>
      </w:r>
      <w:r>
        <w:t xml:space="preserve">, pp.96-101, and Works by </w:t>
      </w:r>
      <w:proofErr w:type="spellStart"/>
      <w:r>
        <w:t>Theaster</w:t>
      </w:r>
      <w:proofErr w:type="spellEnd"/>
      <w:r>
        <w:t xml:space="preserve"> Gates, pp.90-95, No.11 Winter 2012 </w:t>
      </w:r>
    </w:p>
    <w:p w:rsidR="00EF405E" w:rsidRDefault="00EF405E" w:rsidP="00EF405E"/>
    <w:p w:rsidR="00EF405E" w:rsidRDefault="00EF405E" w:rsidP="00EF405E">
      <w:proofErr w:type="spellStart"/>
      <w:r>
        <w:t>Salcman</w:t>
      </w:r>
      <w:proofErr w:type="spellEnd"/>
      <w:r>
        <w:t xml:space="preserve">, Michael: The Evolutionary Soul of Jack Whitten (b.1939): April’s Shark (1974), </w:t>
      </w:r>
      <w:r w:rsidRPr="00B74B99">
        <w:rPr>
          <w:i/>
        </w:rPr>
        <w:t>Neurosurgery</w:t>
      </w:r>
      <w:r>
        <w:t xml:space="preserve"> 77(6): 841-846, 2015</w:t>
      </w:r>
    </w:p>
    <w:p w:rsidR="00EF405E" w:rsidRDefault="00EF405E" w:rsidP="00EF405E"/>
    <w:p w:rsidR="00EF405E" w:rsidRDefault="00EF405E" w:rsidP="00EF405E">
      <w:r>
        <w:t xml:space="preserve">Siegel, Katy: </w:t>
      </w:r>
      <w:r w:rsidRPr="00AE704A">
        <w:rPr>
          <w:i/>
        </w:rPr>
        <w:t>High Times, Hard Times, New York Painting 1967-1975</w:t>
      </w:r>
      <w:r>
        <w:t>, Independent Curators International, D.A.P. New York, 2006</w:t>
      </w:r>
    </w:p>
    <w:p w:rsidR="00EF405E" w:rsidRDefault="00EF405E" w:rsidP="00EF405E"/>
    <w:p w:rsidR="00EF405E" w:rsidRDefault="00EF405E" w:rsidP="00EF405E">
      <w:r>
        <w:t xml:space="preserve">Whitten, Jack: </w:t>
      </w:r>
      <w:r w:rsidRPr="00DF4359">
        <w:rPr>
          <w:i/>
        </w:rPr>
        <w:t>Notes from the Woodshed</w:t>
      </w:r>
      <w:r>
        <w:t>, Katy Siegel (editor), Hauser &amp; Wirth, New York, 2018</w:t>
      </w:r>
    </w:p>
    <w:p w:rsidR="00EF405E" w:rsidRDefault="00EF405E" w:rsidP="00EF405E"/>
    <w:p w:rsidR="00EF405E" w:rsidRPr="00B600F5" w:rsidRDefault="00EF405E" w:rsidP="00EF405E">
      <w:r w:rsidRPr="00B600F5">
        <w:t>Wilson, Fred</w:t>
      </w:r>
      <w:r>
        <w:t>:</w:t>
      </w:r>
      <w:r w:rsidRPr="00B600F5">
        <w:t xml:space="preserve">  </w:t>
      </w:r>
      <w:r w:rsidRPr="00B600F5">
        <w:rPr>
          <w:i/>
        </w:rPr>
        <w:t>Mining the Museum: an installation</w:t>
      </w:r>
      <w:r w:rsidRPr="00B600F5">
        <w:t>. edited by Lisa G. Corrin; with contributions by Leslie King-Hammond and Ira Berlin. Baltimore: New York: Contemporary; New Press: Distributed by W.W. Norton, 1994</w:t>
      </w:r>
    </w:p>
    <w:p w:rsidR="00EF405E" w:rsidRPr="00D46F47" w:rsidRDefault="00EF405E" w:rsidP="00EF405E">
      <w:pPr>
        <w:rPr>
          <w:rFonts w:ascii="Times" w:hAnsi="Times"/>
          <w:sz w:val="20"/>
          <w:szCs w:val="20"/>
        </w:rPr>
      </w:pPr>
    </w:p>
    <w:p w:rsidR="00EF405E" w:rsidRPr="00816827" w:rsidRDefault="00EF405E" w:rsidP="00EF405E">
      <w:pPr>
        <w:rPr>
          <w:rFonts w:ascii="Times" w:hAnsi="Times"/>
          <w:sz w:val="20"/>
          <w:szCs w:val="20"/>
        </w:rPr>
      </w:pPr>
    </w:p>
    <w:p w:rsidR="00EF405E" w:rsidRPr="00816827" w:rsidRDefault="00EF405E" w:rsidP="00EF405E">
      <w:pPr>
        <w:rPr>
          <w:rFonts w:ascii="Times" w:hAnsi="Times"/>
          <w:sz w:val="20"/>
          <w:szCs w:val="20"/>
        </w:rPr>
      </w:pPr>
    </w:p>
    <w:p w:rsidR="001B744D" w:rsidRDefault="00EF405E">
      <w:bookmarkStart w:id="0" w:name="_GoBack"/>
      <w:bookmarkEnd w:id="0"/>
    </w:p>
    <w:sectPr w:rsidR="001B744D" w:rsidSect="005D42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FF"/>
    <w:rsid w:val="00D21BFF"/>
    <w:rsid w:val="00EF4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D28D"/>
  <w15:docId w15:val="{F825CC31-F214-4E47-8F7D-580A66BB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B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D21BF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Salcman</dc:creator>
  <cp:keywords/>
  <cp:lastModifiedBy>Lisa Dillin</cp:lastModifiedBy>
  <cp:revision>2</cp:revision>
  <dcterms:created xsi:type="dcterms:W3CDTF">2019-02-28T15:52:00Z</dcterms:created>
  <dcterms:modified xsi:type="dcterms:W3CDTF">2019-02-28T15:52:00Z</dcterms:modified>
</cp:coreProperties>
</file>